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E1D7C" w14:textId="77777777" w:rsidR="00CA0B9D" w:rsidRPr="004E1D3B" w:rsidRDefault="00276AB0" w:rsidP="00E150F0">
      <w:pPr>
        <w:spacing w:after="0" w:line="480" w:lineRule="auto"/>
        <w:contextualSpacing/>
        <w:jc w:val="center"/>
        <w:rPr>
          <w:rFonts w:ascii="Times New Roman" w:hAnsi="Times New Roman" w:cs="Times New Roman"/>
          <w:sz w:val="24"/>
          <w:szCs w:val="24"/>
        </w:rPr>
      </w:pPr>
      <w:r w:rsidRPr="004E1D3B">
        <w:rPr>
          <w:rFonts w:ascii="Times New Roman" w:eastAsia="Times New Roman" w:hAnsi="Times New Roman" w:cs="Times New Roman"/>
          <w:b/>
          <w:sz w:val="24"/>
          <w:szCs w:val="24"/>
        </w:rPr>
        <w:t xml:space="preserve">  </w:t>
      </w:r>
    </w:p>
    <w:p w14:paraId="65AE05E5" w14:textId="77777777" w:rsidR="00CA0B9D" w:rsidRPr="004E1D3B" w:rsidRDefault="00CA0B9D" w:rsidP="00E150F0">
      <w:pPr>
        <w:spacing w:after="0" w:line="480" w:lineRule="auto"/>
        <w:contextualSpacing/>
        <w:jc w:val="center"/>
        <w:rPr>
          <w:rFonts w:ascii="Times New Roman" w:eastAsia="Times New Roman" w:hAnsi="Times New Roman" w:cs="Times New Roman"/>
          <w:b/>
          <w:sz w:val="24"/>
          <w:szCs w:val="24"/>
        </w:rPr>
      </w:pPr>
    </w:p>
    <w:p w14:paraId="602518F3" w14:textId="77777777" w:rsidR="00CA0B9D" w:rsidRPr="004E1D3B" w:rsidRDefault="00CA0B9D" w:rsidP="00E150F0">
      <w:pPr>
        <w:spacing w:after="0" w:line="480" w:lineRule="auto"/>
        <w:contextualSpacing/>
        <w:jc w:val="center"/>
        <w:rPr>
          <w:rFonts w:ascii="Times New Roman" w:eastAsia="Times New Roman" w:hAnsi="Times New Roman" w:cs="Times New Roman"/>
          <w:b/>
          <w:sz w:val="24"/>
          <w:szCs w:val="24"/>
        </w:rPr>
      </w:pPr>
    </w:p>
    <w:p w14:paraId="0A3B1EA9" w14:textId="77777777" w:rsidR="00CA0B9D" w:rsidRPr="004E1D3B" w:rsidRDefault="00CA0B9D" w:rsidP="00E150F0">
      <w:pPr>
        <w:spacing w:after="0" w:line="480" w:lineRule="auto"/>
        <w:contextualSpacing/>
        <w:jc w:val="center"/>
        <w:rPr>
          <w:rFonts w:ascii="Times New Roman" w:eastAsia="Times New Roman" w:hAnsi="Times New Roman" w:cs="Times New Roman"/>
          <w:b/>
          <w:sz w:val="24"/>
          <w:szCs w:val="24"/>
        </w:rPr>
      </w:pPr>
    </w:p>
    <w:p w14:paraId="191400F4" w14:textId="77777777" w:rsidR="00CA0B9D" w:rsidRPr="004E1D3B" w:rsidRDefault="00CA0B9D" w:rsidP="00E150F0">
      <w:pPr>
        <w:spacing w:after="0" w:line="480" w:lineRule="auto"/>
        <w:contextualSpacing/>
        <w:jc w:val="center"/>
        <w:rPr>
          <w:rFonts w:ascii="Times New Roman" w:eastAsia="Times New Roman" w:hAnsi="Times New Roman" w:cs="Times New Roman"/>
          <w:b/>
          <w:sz w:val="24"/>
          <w:szCs w:val="24"/>
        </w:rPr>
      </w:pPr>
    </w:p>
    <w:p w14:paraId="2F755607" w14:textId="77777777" w:rsidR="00CA0B9D" w:rsidRPr="004E1D3B" w:rsidRDefault="00CA0B9D" w:rsidP="00E150F0">
      <w:pPr>
        <w:spacing w:after="0" w:line="480" w:lineRule="auto"/>
        <w:contextualSpacing/>
        <w:jc w:val="center"/>
        <w:rPr>
          <w:rFonts w:ascii="Times New Roman" w:eastAsia="Times New Roman" w:hAnsi="Times New Roman" w:cs="Times New Roman"/>
          <w:b/>
          <w:sz w:val="24"/>
          <w:szCs w:val="24"/>
        </w:rPr>
      </w:pPr>
    </w:p>
    <w:p w14:paraId="437205A9" w14:textId="77777777" w:rsidR="00CA0B9D" w:rsidRPr="004E1D3B" w:rsidRDefault="00CA0B9D" w:rsidP="00E150F0">
      <w:pPr>
        <w:spacing w:after="0" w:line="480" w:lineRule="auto"/>
        <w:contextualSpacing/>
        <w:jc w:val="center"/>
        <w:rPr>
          <w:rFonts w:ascii="Times New Roman" w:eastAsia="Times New Roman" w:hAnsi="Times New Roman" w:cs="Times New Roman"/>
          <w:sz w:val="24"/>
          <w:szCs w:val="24"/>
        </w:rPr>
      </w:pPr>
    </w:p>
    <w:p w14:paraId="0A01EF47" w14:textId="79B203D1" w:rsidR="00225BCB" w:rsidRPr="004E1D3B" w:rsidRDefault="00276AB0" w:rsidP="00E150F0">
      <w:pPr>
        <w:spacing w:after="0" w:line="480" w:lineRule="auto"/>
        <w:contextualSpacing/>
        <w:jc w:val="center"/>
        <w:rPr>
          <w:rFonts w:ascii="Times New Roman" w:eastAsia="Times New Roman" w:hAnsi="Times New Roman" w:cs="Times New Roman"/>
          <w:b/>
          <w:sz w:val="24"/>
          <w:szCs w:val="24"/>
        </w:rPr>
      </w:pPr>
      <w:bookmarkStart w:id="0" w:name="_GoBack"/>
      <w:r w:rsidRPr="004E1D3B">
        <w:rPr>
          <w:rFonts w:ascii="Times New Roman" w:eastAsia="Times New Roman" w:hAnsi="Times New Roman" w:cs="Times New Roman"/>
          <w:b/>
          <w:sz w:val="24"/>
          <w:szCs w:val="24"/>
        </w:rPr>
        <w:t xml:space="preserve">Guinness </w:t>
      </w:r>
      <w:r w:rsidR="00E150F0" w:rsidRPr="004E1D3B">
        <w:rPr>
          <w:rFonts w:ascii="Times New Roman" w:eastAsia="Times New Roman" w:hAnsi="Times New Roman" w:cs="Times New Roman"/>
          <w:b/>
          <w:sz w:val="24"/>
          <w:szCs w:val="24"/>
        </w:rPr>
        <w:t xml:space="preserve">Beer </w:t>
      </w:r>
      <w:bookmarkEnd w:id="0"/>
      <w:r w:rsidR="00E150F0" w:rsidRPr="004E1D3B">
        <w:rPr>
          <w:rFonts w:ascii="Times New Roman" w:eastAsia="Times New Roman" w:hAnsi="Times New Roman" w:cs="Times New Roman"/>
          <w:b/>
          <w:sz w:val="24"/>
          <w:szCs w:val="24"/>
        </w:rPr>
        <w:t xml:space="preserve">and Its Implications for </w:t>
      </w:r>
      <w:r w:rsidRPr="004E1D3B">
        <w:rPr>
          <w:rFonts w:ascii="Times New Roman" w:eastAsia="Times New Roman" w:hAnsi="Times New Roman" w:cs="Times New Roman"/>
          <w:b/>
          <w:sz w:val="24"/>
          <w:szCs w:val="24"/>
        </w:rPr>
        <w:t>Power</w:t>
      </w:r>
      <w:r w:rsidR="00E150F0" w:rsidRPr="004E1D3B">
        <w:rPr>
          <w:rFonts w:ascii="Times New Roman" w:eastAsia="Times New Roman" w:hAnsi="Times New Roman" w:cs="Times New Roman"/>
          <w:b/>
          <w:sz w:val="24"/>
          <w:szCs w:val="24"/>
        </w:rPr>
        <w:t xml:space="preserve">, </w:t>
      </w:r>
      <w:r w:rsidRPr="004E1D3B">
        <w:rPr>
          <w:rFonts w:ascii="Times New Roman" w:eastAsia="Times New Roman" w:hAnsi="Times New Roman" w:cs="Times New Roman"/>
          <w:b/>
          <w:sz w:val="24"/>
          <w:szCs w:val="24"/>
        </w:rPr>
        <w:t xml:space="preserve">Politics </w:t>
      </w:r>
      <w:r w:rsidR="00E150F0" w:rsidRPr="004E1D3B">
        <w:rPr>
          <w:rFonts w:ascii="Times New Roman" w:eastAsia="Times New Roman" w:hAnsi="Times New Roman" w:cs="Times New Roman"/>
          <w:b/>
          <w:sz w:val="24"/>
          <w:szCs w:val="24"/>
        </w:rPr>
        <w:t xml:space="preserve">and </w:t>
      </w:r>
      <w:r w:rsidRPr="004E1D3B">
        <w:rPr>
          <w:rFonts w:ascii="Times New Roman" w:eastAsia="Times New Roman" w:hAnsi="Times New Roman" w:cs="Times New Roman"/>
          <w:b/>
          <w:sz w:val="24"/>
          <w:szCs w:val="24"/>
        </w:rPr>
        <w:t>Justice</w:t>
      </w:r>
    </w:p>
    <w:p w14:paraId="7186705A" w14:textId="77777777" w:rsidR="00225BCB" w:rsidRPr="004E1D3B" w:rsidRDefault="00225BCB" w:rsidP="00E150F0">
      <w:pPr>
        <w:spacing w:after="0" w:line="480" w:lineRule="auto"/>
        <w:contextualSpacing/>
        <w:jc w:val="center"/>
        <w:rPr>
          <w:rFonts w:ascii="Times New Roman" w:eastAsia="Times New Roman" w:hAnsi="Times New Roman" w:cs="Times New Roman"/>
          <w:b/>
          <w:sz w:val="24"/>
          <w:szCs w:val="24"/>
        </w:rPr>
      </w:pPr>
    </w:p>
    <w:p w14:paraId="01A7E0A7" w14:textId="77777777" w:rsidR="00CA0B9D" w:rsidRPr="004E1D3B" w:rsidRDefault="00276AB0" w:rsidP="00E150F0">
      <w:pPr>
        <w:spacing w:after="0" w:line="480" w:lineRule="auto"/>
        <w:contextualSpacing/>
        <w:jc w:val="center"/>
        <w:rPr>
          <w:rFonts w:ascii="Times New Roman" w:hAnsi="Times New Roman" w:cs="Times New Roman"/>
          <w:sz w:val="24"/>
          <w:szCs w:val="24"/>
        </w:rPr>
      </w:pPr>
      <w:r w:rsidRPr="004E1D3B">
        <w:rPr>
          <w:rFonts w:ascii="Times New Roman" w:hAnsi="Times New Roman" w:cs="Times New Roman"/>
          <w:sz w:val="24"/>
          <w:szCs w:val="24"/>
        </w:rPr>
        <w:t>Name</w:t>
      </w:r>
    </w:p>
    <w:p w14:paraId="20620E62" w14:textId="77777777" w:rsidR="00CA0B9D" w:rsidRPr="004E1D3B" w:rsidRDefault="00276AB0" w:rsidP="00E150F0">
      <w:pPr>
        <w:spacing w:after="0" w:line="480" w:lineRule="auto"/>
        <w:contextualSpacing/>
        <w:jc w:val="center"/>
        <w:rPr>
          <w:rFonts w:ascii="Times New Roman" w:hAnsi="Times New Roman" w:cs="Times New Roman"/>
          <w:sz w:val="24"/>
          <w:szCs w:val="24"/>
        </w:rPr>
      </w:pPr>
      <w:r w:rsidRPr="004E1D3B">
        <w:rPr>
          <w:rFonts w:ascii="Times New Roman" w:hAnsi="Times New Roman" w:cs="Times New Roman"/>
          <w:sz w:val="24"/>
          <w:szCs w:val="24"/>
        </w:rPr>
        <w:t>Institutional Affiliation</w:t>
      </w:r>
    </w:p>
    <w:p w14:paraId="6CCE836B" w14:textId="77777777" w:rsidR="00CA0B9D" w:rsidRPr="004E1D3B" w:rsidRDefault="00276AB0" w:rsidP="00E150F0">
      <w:pPr>
        <w:spacing w:after="0" w:line="480" w:lineRule="auto"/>
        <w:contextualSpacing/>
        <w:jc w:val="center"/>
        <w:rPr>
          <w:rFonts w:ascii="Times New Roman" w:hAnsi="Times New Roman" w:cs="Times New Roman"/>
          <w:sz w:val="24"/>
          <w:szCs w:val="24"/>
        </w:rPr>
      </w:pPr>
      <w:r w:rsidRPr="004E1D3B">
        <w:rPr>
          <w:rFonts w:ascii="Times New Roman" w:hAnsi="Times New Roman" w:cs="Times New Roman"/>
          <w:sz w:val="24"/>
          <w:szCs w:val="24"/>
        </w:rPr>
        <w:t>Course</w:t>
      </w:r>
    </w:p>
    <w:p w14:paraId="49947F97" w14:textId="77777777" w:rsidR="00CA0B9D" w:rsidRPr="004E1D3B" w:rsidRDefault="00276AB0" w:rsidP="00E150F0">
      <w:pPr>
        <w:spacing w:after="0" w:line="480" w:lineRule="auto"/>
        <w:contextualSpacing/>
        <w:jc w:val="center"/>
        <w:rPr>
          <w:rFonts w:ascii="Times New Roman" w:hAnsi="Times New Roman" w:cs="Times New Roman"/>
          <w:sz w:val="24"/>
          <w:szCs w:val="24"/>
        </w:rPr>
      </w:pPr>
      <w:r w:rsidRPr="004E1D3B">
        <w:rPr>
          <w:rFonts w:ascii="Times New Roman" w:hAnsi="Times New Roman" w:cs="Times New Roman"/>
          <w:sz w:val="24"/>
          <w:szCs w:val="24"/>
        </w:rPr>
        <w:t>Instructor</w:t>
      </w:r>
    </w:p>
    <w:p w14:paraId="60EFB2AC" w14:textId="77777777" w:rsidR="00CA0B9D" w:rsidRPr="004E1D3B" w:rsidRDefault="00276AB0" w:rsidP="00E150F0">
      <w:pPr>
        <w:spacing w:after="0" w:line="480" w:lineRule="auto"/>
        <w:contextualSpacing/>
        <w:jc w:val="center"/>
        <w:rPr>
          <w:rFonts w:ascii="Times New Roman" w:hAnsi="Times New Roman" w:cs="Times New Roman"/>
          <w:sz w:val="24"/>
          <w:szCs w:val="24"/>
        </w:rPr>
      </w:pPr>
      <w:r w:rsidRPr="004E1D3B">
        <w:rPr>
          <w:rFonts w:ascii="Times New Roman" w:hAnsi="Times New Roman" w:cs="Times New Roman"/>
          <w:sz w:val="24"/>
          <w:szCs w:val="24"/>
        </w:rPr>
        <w:t>Date</w:t>
      </w:r>
    </w:p>
    <w:p w14:paraId="66A6631F" w14:textId="77777777" w:rsidR="00CA0B9D" w:rsidRPr="004E1D3B" w:rsidRDefault="00276AB0" w:rsidP="00E150F0">
      <w:pPr>
        <w:spacing w:after="0" w:line="480" w:lineRule="auto"/>
        <w:contextualSpacing/>
        <w:jc w:val="center"/>
        <w:rPr>
          <w:rFonts w:ascii="Times New Roman" w:hAnsi="Times New Roman" w:cs="Times New Roman"/>
          <w:sz w:val="24"/>
          <w:szCs w:val="24"/>
        </w:rPr>
      </w:pPr>
      <w:r w:rsidRPr="004E1D3B">
        <w:rPr>
          <w:rFonts w:ascii="Times New Roman" w:hAnsi="Times New Roman" w:cs="Times New Roman"/>
          <w:sz w:val="24"/>
          <w:szCs w:val="24"/>
        </w:rPr>
        <w:br w:type="page"/>
      </w:r>
    </w:p>
    <w:p w14:paraId="18359905" w14:textId="1BB27B8C" w:rsidR="00CA0B9D" w:rsidRPr="004E1D3B" w:rsidRDefault="00E150F0" w:rsidP="00E150F0">
      <w:pPr>
        <w:spacing w:after="0" w:line="48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Guinness Beer and its I</w:t>
      </w:r>
      <w:r w:rsidR="00276AB0" w:rsidRPr="004E1D3B">
        <w:rPr>
          <w:rFonts w:ascii="Times New Roman" w:eastAsia="Times New Roman" w:hAnsi="Times New Roman" w:cs="Times New Roman"/>
          <w:b/>
          <w:sz w:val="24"/>
          <w:szCs w:val="24"/>
        </w:rPr>
        <w:t>mplications for Power, Politics and Justice</w:t>
      </w:r>
    </w:p>
    <w:p w14:paraId="723B6837" w14:textId="2DB6EE01" w:rsidR="00225BCB" w:rsidRPr="004E1D3B" w:rsidRDefault="00276AB0" w:rsidP="00E150F0">
      <w:pPr>
        <w:spacing w:after="0" w:line="480" w:lineRule="auto"/>
        <w:ind w:firstLine="720"/>
        <w:contextualSpacing/>
        <w:rPr>
          <w:rFonts w:ascii="Times New Roman" w:eastAsia="Times New Roman" w:hAnsi="Times New Roman" w:cs="Times New Roman"/>
          <w:sz w:val="24"/>
          <w:szCs w:val="24"/>
        </w:rPr>
      </w:pPr>
      <w:r w:rsidRPr="004E1D3B">
        <w:rPr>
          <w:rFonts w:ascii="Times New Roman" w:eastAsia="Times New Roman" w:hAnsi="Times New Roman" w:cs="Times New Roman"/>
          <w:sz w:val="24"/>
          <w:szCs w:val="24"/>
        </w:rPr>
        <w:t xml:space="preserve">Beer has great implications when it comes to power, politics and justice. Guinness is one of the beers highly consumed in the United States of America. It has a brewery in Maryland which has grown at a very high rate from the high rate of consumption of the drink. Guinness is prepared by the use of water, barley, yeast, hops and roast malt extract. It is the first brewer with scientists in the lab giving the drink its unique look and taste, making it have a large consumption rate. This essay explains the drinks implications for power, politics and justice. </w:t>
      </w:r>
    </w:p>
    <w:p w14:paraId="5FB0644C" w14:textId="24E210F4" w:rsidR="00DB3C69" w:rsidRPr="004E1D3B" w:rsidRDefault="00276AB0" w:rsidP="00E150F0">
      <w:pPr>
        <w:spacing w:after="0" w:line="480" w:lineRule="auto"/>
        <w:contextualSpacing/>
        <w:rPr>
          <w:rFonts w:ascii="Times New Roman" w:eastAsia="Times New Roman" w:hAnsi="Times New Roman" w:cs="Times New Roman"/>
          <w:sz w:val="24"/>
          <w:szCs w:val="24"/>
        </w:rPr>
      </w:pPr>
      <w:r w:rsidRPr="004E1D3B">
        <w:rPr>
          <w:rFonts w:ascii="Times New Roman" w:eastAsia="Times New Roman" w:hAnsi="Times New Roman" w:cs="Times New Roman"/>
          <w:sz w:val="24"/>
          <w:szCs w:val="24"/>
        </w:rPr>
        <w:tab/>
        <w:t xml:space="preserve">Guinness </w:t>
      </w:r>
      <w:r w:rsidR="00225BCB" w:rsidRPr="004E1D3B">
        <w:rPr>
          <w:rFonts w:ascii="Times New Roman" w:eastAsia="Times New Roman" w:hAnsi="Times New Roman" w:cs="Times New Roman"/>
          <w:sz w:val="24"/>
          <w:szCs w:val="24"/>
        </w:rPr>
        <w:t>has nutrients such as more folate used in DNA formation, making it one of the healthiest beers</w:t>
      </w:r>
      <w:r w:rsidRPr="004E1D3B">
        <w:rPr>
          <w:rFonts w:ascii="Times New Roman" w:eastAsia="Times New Roman" w:hAnsi="Times New Roman" w:cs="Times New Roman"/>
          <w:sz w:val="24"/>
          <w:szCs w:val="24"/>
        </w:rPr>
        <w:t xml:space="preserve">. The fact that Guinness draught also has lower alcohol content than </w:t>
      </w:r>
      <w:r w:rsidR="004A2FD1" w:rsidRPr="004E1D3B">
        <w:rPr>
          <w:rFonts w:ascii="Times New Roman" w:eastAsia="Times New Roman" w:hAnsi="Times New Roman" w:cs="Times New Roman"/>
          <w:sz w:val="24"/>
          <w:szCs w:val="24"/>
        </w:rPr>
        <w:t>other beers makes it</w:t>
      </w:r>
      <w:r w:rsidR="00225BCB" w:rsidRPr="004E1D3B">
        <w:rPr>
          <w:rFonts w:ascii="Times New Roman" w:eastAsia="Times New Roman" w:hAnsi="Times New Roman" w:cs="Times New Roman"/>
          <w:sz w:val="24"/>
          <w:szCs w:val="24"/>
        </w:rPr>
        <w:t xml:space="preserve"> </w:t>
      </w:r>
      <w:r w:rsidR="004A2FD1" w:rsidRPr="004E1D3B">
        <w:rPr>
          <w:rFonts w:ascii="Times New Roman" w:eastAsia="Times New Roman" w:hAnsi="Times New Roman" w:cs="Times New Roman"/>
          <w:sz w:val="24"/>
          <w:szCs w:val="24"/>
        </w:rPr>
        <w:t>health</w:t>
      </w:r>
      <w:r w:rsidR="00225BCB" w:rsidRPr="004E1D3B">
        <w:rPr>
          <w:rFonts w:ascii="Times New Roman" w:eastAsia="Times New Roman" w:hAnsi="Times New Roman" w:cs="Times New Roman"/>
          <w:sz w:val="24"/>
          <w:szCs w:val="24"/>
        </w:rPr>
        <w:t>ier</w:t>
      </w:r>
      <w:r w:rsidR="004A2FD1" w:rsidRPr="004E1D3B">
        <w:rPr>
          <w:rFonts w:ascii="Times New Roman" w:eastAsia="Times New Roman" w:hAnsi="Times New Roman" w:cs="Times New Roman"/>
          <w:sz w:val="24"/>
          <w:szCs w:val="24"/>
        </w:rPr>
        <w:t>, and this ensures that citizens are fit and can take part in daily activities as expected</w:t>
      </w:r>
      <w:r w:rsidR="004E1D3B">
        <w:rPr>
          <w:rFonts w:ascii="Times New Roman" w:eastAsia="Times New Roman" w:hAnsi="Times New Roman" w:cs="Times New Roman"/>
          <w:sz w:val="24"/>
          <w:szCs w:val="24"/>
        </w:rPr>
        <w:t xml:space="preserve"> (Kim, 2020)</w:t>
      </w:r>
      <w:r w:rsidR="004A2FD1" w:rsidRPr="004E1D3B">
        <w:rPr>
          <w:rFonts w:ascii="Times New Roman" w:eastAsia="Times New Roman" w:hAnsi="Times New Roman" w:cs="Times New Roman"/>
          <w:sz w:val="24"/>
          <w:szCs w:val="24"/>
        </w:rPr>
        <w:t xml:space="preserve">. </w:t>
      </w:r>
      <w:r w:rsidR="00225BCB" w:rsidRPr="004E1D3B">
        <w:rPr>
          <w:rFonts w:ascii="Times New Roman" w:eastAsia="Times New Roman" w:hAnsi="Times New Roman" w:cs="Times New Roman"/>
          <w:sz w:val="24"/>
          <w:szCs w:val="24"/>
        </w:rPr>
        <w:t xml:space="preserve">This makes the drink a political stimulant as citizens can hold discussions and make political plans in the Guinness hubs. </w:t>
      </w:r>
      <w:r w:rsidR="00EA4EBB" w:rsidRPr="004E1D3B">
        <w:rPr>
          <w:rFonts w:ascii="Times New Roman" w:eastAsia="Times New Roman" w:hAnsi="Times New Roman" w:cs="Times New Roman"/>
          <w:sz w:val="24"/>
          <w:szCs w:val="24"/>
        </w:rPr>
        <w:t>Antioxidant compounds in Guinness drink leaves the heart of users healthy</w:t>
      </w:r>
      <w:r w:rsidR="00225BCB" w:rsidRPr="004E1D3B">
        <w:rPr>
          <w:rFonts w:ascii="Times New Roman" w:eastAsia="Times New Roman" w:hAnsi="Times New Roman" w:cs="Times New Roman"/>
          <w:sz w:val="24"/>
          <w:szCs w:val="24"/>
        </w:rPr>
        <w:t>, strengthens bones and improves memory</w:t>
      </w:r>
      <w:r w:rsidR="00EA4EBB" w:rsidRPr="004E1D3B">
        <w:rPr>
          <w:rFonts w:ascii="Times New Roman" w:eastAsia="Times New Roman" w:hAnsi="Times New Roman" w:cs="Times New Roman"/>
          <w:sz w:val="24"/>
          <w:szCs w:val="24"/>
        </w:rPr>
        <w:t>.</w:t>
      </w:r>
      <w:r w:rsidR="00225BCB" w:rsidRPr="004E1D3B">
        <w:rPr>
          <w:rFonts w:ascii="Times New Roman" w:eastAsia="Times New Roman" w:hAnsi="Times New Roman" w:cs="Times New Roman"/>
          <w:sz w:val="24"/>
          <w:szCs w:val="24"/>
        </w:rPr>
        <w:t xml:space="preserve"> Transportation of Guinness brands increases the employment rate as more people are required to provide labour.</w:t>
      </w:r>
    </w:p>
    <w:p w14:paraId="290C25E5" w14:textId="1C508CDF" w:rsidR="00EA4EBB" w:rsidRPr="004E1D3B" w:rsidRDefault="00276AB0" w:rsidP="00E150F0">
      <w:pPr>
        <w:spacing w:after="0" w:line="480" w:lineRule="auto"/>
        <w:ind w:firstLine="720"/>
        <w:contextualSpacing/>
        <w:rPr>
          <w:rFonts w:ascii="Times New Roman" w:eastAsia="Times New Roman" w:hAnsi="Times New Roman" w:cs="Times New Roman"/>
          <w:sz w:val="24"/>
          <w:szCs w:val="24"/>
        </w:rPr>
      </w:pPr>
      <w:r w:rsidRPr="004E1D3B">
        <w:rPr>
          <w:rFonts w:ascii="Times New Roman" w:eastAsia="Times New Roman" w:hAnsi="Times New Roman" w:cs="Times New Roman"/>
          <w:sz w:val="24"/>
          <w:szCs w:val="24"/>
        </w:rPr>
        <w:t xml:space="preserve">During the campaign season and the period when politics are at their peak, always bars flood. The reason behind bars flooding during political times is that people always desire to break from political activities and debates. Anyway, some beer companies take advantage by offering free beer to their frequent customers during such times to expand their market and increase the demand for their beer. </w:t>
      </w:r>
      <w:r w:rsidR="00225BCB" w:rsidRPr="004E1D3B">
        <w:rPr>
          <w:rFonts w:ascii="Times New Roman" w:eastAsia="Times New Roman" w:hAnsi="Times New Roman" w:cs="Times New Roman"/>
          <w:sz w:val="24"/>
          <w:szCs w:val="24"/>
        </w:rPr>
        <w:t>Other groups hold their meetings in clubs as they consume the drink, and this means that the drink is used as an avenue of holding politics</w:t>
      </w:r>
      <w:r w:rsidR="004E1D3B">
        <w:rPr>
          <w:rFonts w:ascii="Times New Roman" w:eastAsia="Times New Roman" w:hAnsi="Times New Roman" w:cs="Times New Roman"/>
          <w:sz w:val="24"/>
          <w:szCs w:val="24"/>
        </w:rPr>
        <w:t xml:space="preserve"> (</w:t>
      </w:r>
      <w:r w:rsidR="004E1D3B" w:rsidRPr="004E1D3B">
        <w:rPr>
          <w:rFonts w:ascii="Times New Roman" w:hAnsi="Times New Roman" w:cs="Times New Roman"/>
          <w:color w:val="222222"/>
          <w:sz w:val="24"/>
          <w:szCs w:val="24"/>
          <w:shd w:val="clear" w:color="auto" w:fill="FFFFFF"/>
        </w:rPr>
        <w:t>Saunders &amp; Holland,</w:t>
      </w:r>
      <w:r w:rsidR="004E1D3B">
        <w:rPr>
          <w:rFonts w:ascii="Times New Roman" w:hAnsi="Times New Roman" w:cs="Times New Roman"/>
          <w:color w:val="222222"/>
          <w:sz w:val="24"/>
          <w:szCs w:val="24"/>
          <w:shd w:val="clear" w:color="auto" w:fill="FFFFFF"/>
        </w:rPr>
        <w:t xml:space="preserve"> </w:t>
      </w:r>
      <w:r w:rsidR="004E1D3B" w:rsidRPr="004E1D3B">
        <w:rPr>
          <w:rFonts w:ascii="Times New Roman" w:hAnsi="Times New Roman" w:cs="Times New Roman"/>
          <w:color w:val="222222"/>
          <w:sz w:val="24"/>
          <w:szCs w:val="24"/>
          <w:shd w:val="clear" w:color="auto" w:fill="FFFFFF"/>
        </w:rPr>
        <w:t>2018</w:t>
      </w:r>
      <w:r w:rsidR="004E1D3B">
        <w:rPr>
          <w:rFonts w:ascii="Times New Roman" w:hAnsi="Times New Roman" w:cs="Times New Roman"/>
          <w:color w:val="222222"/>
          <w:sz w:val="24"/>
          <w:szCs w:val="24"/>
          <w:shd w:val="clear" w:color="auto" w:fill="FFFFFF"/>
        </w:rPr>
        <w:t>)</w:t>
      </w:r>
      <w:r w:rsidR="00225BCB" w:rsidRPr="004E1D3B">
        <w:rPr>
          <w:rFonts w:ascii="Times New Roman" w:eastAsia="Times New Roman" w:hAnsi="Times New Roman" w:cs="Times New Roman"/>
          <w:sz w:val="24"/>
          <w:szCs w:val="24"/>
        </w:rPr>
        <w:t xml:space="preserve">. </w:t>
      </w:r>
    </w:p>
    <w:p w14:paraId="0CC2C341" w14:textId="79A18A8C" w:rsidR="00EA4EBB" w:rsidRPr="004E1D3B" w:rsidRDefault="00276AB0" w:rsidP="00E150F0">
      <w:pPr>
        <w:spacing w:after="0" w:line="480" w:lineRule="auto"/>
        <w:ind w:firstLine="720"/>
        <w:contextualSpacing/>
        <w:rPr>
          <w:rFonts w:ascii="Times New Roman" w:eastAsia="Times New Roman" w:hAnsi="Times New Roman" w:cs="Times New Roman"/>
          <w:sz w:val="24"/>
          <w:szCs w:val="24"/>
        </w:rPr>
      </w:pPr>
      <w:r w:rsidRPr="004E1D3B">
        <w:rPr>
          <w:rFonts w:ascii="Times New Roman" w:eastAsia="Times New Roman" w:hAnsi="Times New Roman" w:cs="Times New Roman"/>
          <w:sz w:val="24"/>
          <w:szCs w:val="24"/>
        </w:rPr>
        <w:t xml:space="preserve">One of the Guinness breweries in Maryland came up with a slogan that "Black is beautiful". This statement greatly influences the politics in America as it advocates for racial injustice by siding with the black race. The whites, therefore, tend to politicize and fight the </w:t>
      </w:r>
      <w:r w:rsidR="00A209A4" w:rsidRPr="004E1D3B">
        <w:rPr>
          <w:rFonts w:ascii="Times New Roman" w:eastAsia="Times New Roman" w:hAnsi="Times New Roman" w:cs="Times New Roman"/>
          <w:sz w:val="24"/>
          <w:szCs w:val="24"/>
        </w:rPr>
        <w:t>brand. The slogan was meant to increase awareness of the people of America who practised racial discrimination</w:t>
      </w:r>
      <w:r w:rsidR="004E1D3B">
        <w:rPr>
          <w:rFonts w:ascii="Times New Roman" w:eastAsia="Times New Roman" w:hAnsi="Times New Roman" w:cs="Times New Roman"/>
          <w:sz w:val="24"/>
          <w:szCs w:val="24"/>
        </w:rPr>
        <w:t xml:space="preserve"> (Kim, 2020)</w:t>
      </w:r>
      <w:r w:rsidR="00A209A4" w:rsidRPr="004E1D3B">
        <w:rPr>
          <w:rFonts w:ascii="Times New Roman" w:eastAsia="Times New Roman" w:hAnsi="Times New Roman" w:cs="Times New Roman"/>
          <w:sz w:val="24"/>
          <w:szCs w:val="24"/>
        </w:rPr>
        <w:t>. The Guinness brewery in Maryland has also expanded and create more job opportunities from a leading Maryland organization working to eliminate the barriers experienced by the blacks in the system</w:t>
      </w:r>
      <w:r w:rsidR="008B587A" w:rsidRPr="004E1D3B">
        <w:rPr>
          <w:rFonts w:ascii="Times New Roman" w:eastAsia="Times New Roman" w:hAnsi="Times New Roman" w:cs="Times New Roman"/>
          <w:sz w:val="24"/>
          <w:szCs w:val="24"/>
        </w:rPr>
        <w:t>, such as employment and educational barriers</w:t>
      </w:r>
      <w:r w:rsidR="00A209A4" w:rsidRPr="004E1D3B">
        <w:rPr>
          <w:rFonts w:ascii="Times New Roman" w:eastAsia="Times New Roman" w:hAnsi="Times New Roman" w:cs="Times New Roman"/>
          <w:sz w:val="24"/>
          <w:szCs w:val="24"/>
        </w:rPr>
        <w:t>.</w:t>
      </w:r>
      <w:r w:rsidR="008B587A" w:rsidRPr="004E1D3B">
        <w:rPr>
          <w:rFonts w:ascii="Times New Roman" w:eastAsia="Times New Roman" w:hAnsi="Times New Roman" w:cs="Times New Roman"/>
          <w:sz w:val="24"/>
          <w:szCs w:val="24"/>
        </w:rPr>
        <w:t xml:space="preserve"> This shows that the brand has great influence politically as a large group benefits from the organization.</w:t>
      </w:r>
      <w:r w:rsidR="00225BCB" w:rsidRPr="004E1D3B">
        <w:rPr>
          <w:rFonts w:ascii="Times New Roman" w:eastAsia="Times New Roman" w:hAnsi="Times New Roman" w:cs="Times New Roman"/>
          <w:sz w:val="24"/>
          <w:szCs w:val="24"/>
        </w:rPr>
        <w:t xml:space="preserve"> Workers in the company are fairly paid, which improves the citizens' status depending on the company.</w:t>
      </w:r>
    </w:p>
    <w:p w14:paraId="35BB6B79" w14:textId="2D8D4FA0" w:rsidR="008B587A" w:rsidRPr="004E1D3B" w:rsidRDefault="00276AB0" w:rsidP="00E150F0">
      <w:pPr>
        <w:spacing w:after="0" w:line="480" w:lineRule="auto"/>
        <w:ind w:firstLine="720"/>
        <w:contextualSpacing/>
        <w:rPr>
          <w:rFonts w:ascii="Times New Roman" w:eastAsia="Times New Roman" w:hAnsi="Times New Roman" w:cs="Times New Roman"/>
          <w:sz w:val="24"/>
          <w:szCs w:val="24"/>
        </w:rPr>
      </w:pPr>
      <w:r w:rsidRPr="004E1D3B">
        <w:rPr>
          <w:rFonts w:ascii="Times New Roman" w:eastAsia="Times New Roman" w:hAnsi="Times New Roman" w:cs="Times New Roman"/>
          <w:sz w:val="24"/>
          <w:szCs w:val="24"/>
        </w:rPr>
        <w:t>In conclusion, the income and taxes that the Guinness company generates give it the power to have a share in economic control. Donations from the company also create great influence and promote justice among the citizens as it allows every citizen to enjoy the rights in the country. The slogan black is beautiful being used in the country creates a great political influence. The only negative environmental impact is the disposition of the cans used in packaging. Some people dispose of the packaging cans anyhow, polluting the environment.</w:t>
      </w:r>
    </w:p>
    <w:p w14:paraId="33E09607" w14:textId="77777777" w:rsidR="00CA0B9D" w:rsidRPr="004E1D3B" w:rsidRDefault="00CA0B9D" w:rsidP="00E150F0">
      <w:pPr>
        <w:spacing w:after="0" w:line="480" w:lineRule="auto"/>
        <w:contextualSpacing/>
        <w:rPr>
          <w:rFonts w:ascii="Times New Roman" w:hAnsi="Times New Roman" w:cs="Times New Roman"/>
          <w:b/>
          <w:sz w:val="24"/>
          <w:szCs w:val="24"/>
        </w:rPr>
      </w:pPr>
    </w:p>
    <w:p w14:paraId="3797578A" w14:textId="77777777" w:rsidR="004E1D3B" w:rsidRDefault="004E1D3B" w:rsidP="00E150F0">
      <w:pPr>
        <w:spacing w:after="0" w:line="480" w:lineRule="auto"/>
        <w:contextualSpacing/>
        <w:jc w:val="center"/>
        <w:rPr>
          <w:rFonts w:ascii="Times New Roman" w:hAnsi="Times New Roman" w:cs="Times New Roman"/>
          <w:b/>
          <w:sz w:val="24"/>
          <w:szCs w:val="24"/>
        </w:rPr>
      </w:pPr>
    </w:p>
    <w:p w14:paraId="3A6CFCA6" w14:textId="77777777" w:rsidR="004E1D3B" w:rsidRDefault="004E1D3B" w:rsidP="00E150F0">
      <w:pPr>
        <w:spacing w:after="0" w:line="480" w:lineRule="auto"/>
        <w:contextualSpacing/>
        <w:jc w:val="center"/>
        <w:rPr>
          <w:rFonts w:ascii="Times New Roman" w:hAnsi="Times New Roman" w:cs="Times New Roman"/>
          <w:b/>
          <w:sz w:val="24"/>
          <w:szCs w:val="24"/>
        </w:rPr>
      </w:pPr>
    </w:p>
    <w:p w14:paraId="67A831A6" w14:textId="77777777" w:rsidR="004E1D3B" w:rsidRDefault="004E1D3B" w:rsidP="00E150F0">
      <w:pPr>
        <w:spacing w:after="0" w:line="480" w:lineRule="auto"/>
        <w:contextualSpacing/>
        <w:jc w:val="center"/>
        <w:rPr>
          <w:rFonts w:ascii="Times New Roman" w:hAnsi="Times New Roman" w:cs="Times New Roman"/>
          <w:b/>
          <w:sz w:val="24"/>
          <w:szCs w:val="24"/>
        </w:rPr>
      </w:pPr>
    </w:p>
    <w:p w14:paraId="355E3CE7" w14:textId="77777777" w:rsidR="004E1D3B" w:rsidRDefault="004E1D3B" w:rsidP="00E150F0">
      <w:pPr>
        <w:spacing w:after="0" w:line="480" w:lineRule="auto"/>
        <w:contextualSpacing/>
        <w:jc w:val="center"/>
        <w:rPr>
          <w:rFonts w:ascii="Times New Roman" w:hAnsi="Times New Roman" w:cs="Times New Roman"/>
          <w:b/>
          <w:sz w:val="24"/>
          <w:szCs w:val="24"/>
        </w:rPr>
      </w:pPr>
    </w:p>
    <w:p w14:paraId="17A146B2" w14:textId="5305AFAE" w:rsidR="004E1D3B" w:rsidRDefault="004E1D3B" w:rsidP="00E150F0">
      <w:pPr>
        <w:spacing w:after="0" w:line="480" w:lineRule="auto"/>
        <w:contextualSpacing/>
        <w:rPr>
          <w:rFonts w:ascii="Times New Roman" w:hAnsi="Times New Roman" w:cs="Times New Roman"/>
          <w:b/>
          <w:sz w:val="24"/>
          <w:szCs w:val="24"/>
        </w:rPr>
      </w:pPr>
    </w:p>
    <w:p w14:paraId="1C318E24" w14:textId="77777777" w:rsidR="00C37CAB" w:rsidRDefault="00C37CAB" w:rsidP="00E150F0">
      <w:pPr>
        <w:spacing w:after="0" w:line="480" w:lineRule="auto"/>
        <w:contextualSpacing/>
        <w:rPr>
          <w:rFonts w:ascii="Times New Roman" w:hAnsi="Times New Roman" w:cs="Times New Roman"/>
          <w:b/>
          <w:sz w:val="24"/>
          <w:szCs w:val="24"/>
        </w:rPr>
      </w:pPr>
    </w:p>
    <w:p w14:paraId="46E02511" w14:textId="77777777" w:rsidR="00E150F0" w:rsidRDefault="00E150F0">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49E84B95" w14:textId="1397F008" w:rsidR="00CA0B9D" w:rsidRPr="00E150F0" w:rsidRDefault="00276AB0" w:rsidP="00E150F0">
      <w:pPr>
        <w:spacing w:after="0" w:line="480" w:lineRule="auto"/>
        <w:contextualSpacing/>
        <w:jc w:val="center"/>
        <w:rPr>
          <w:rFonts w:ascii="Times New Roman" w:hAnsi="Times New Roman" w:cs="Times New Roman"/>
          <w:sz w:val="24"/>
          <w:szCs w:val="24"/>
        </w:rPr>
      </w:pPr>
      <w:r w:rsidRPr="00E150F0">
        <w:rPr>
          <w:rFonts w:ascii="Times New Roman" w:hAnsi="Times New Roman" w:cs="Times New Roman"/>
          <w:sz w:val="24"/>
          <w:szCs w:val="24"/>
        </w:rPr>
        <w:t>References</w:t>
      </w:r>
    </w:p>
    <w:p w14:paraId="6233BA8F" w14:textId="784AD945" w:rsidR="00225BCB" w:rsidRPr="004E1D3B" w:rsidRDefault="00276AB0" w:rsidP="00E150F0">
      <w:pPr>
        <w:spacing w:after="0" w:line="480" w:lineRule="auto"/>
        <w:ind w:left="284" w:hanging="284"/>
        <w:contextualSpacing/>
        <w:rPr>
          <w:rFonts w:ascii="Times New Roman" w:hAnsi="Times New Roman" w:cs="Times New Roman"/>
          <w:color w:val="222222"/>
          <w:sz w:val="24"/>
          <w:szCs w:val="24"/>
          <w:shd w:val="clear" w:color="auto" w:fill="FFFFFF"/>
        </w:rPr>
      </w:pPr>
      <w:r w:rsidRPr="004E1D3B">
        <w:rPr>
          <w:rFonts w:ascii="Times New Roman" w:hAnsi="Times New Roman" w:cs="Times New Roman"/>
          <w:color w:val="222222"/>
          <w:sz w:val="24"/>
          <w:szCs w:val="24"/>
          <w:shd w:val="clear" w:color="auto" w:fill="FFFFFF"/>
        </w:rPr>
        <w:t>Kim, I. K. (2020). No Beer No Friends: Quantifying the Effect of the Beer Boycott. </w:t>
      </w:r>
      <w:r w:rsidRPr="004E1D3B">
        <w:rPr>
          <w:rFonts w:ascii="Times New Roman" w:hAnsi="Times New Roman" w:cs="Times New Roman"/>
          <w:i/>
          <w:iCs/>
          <w:color w:val="222222"/>
          <w:sz w:val="24"/>
          <w:szCs w:val="24"/>
          <w:shd w:val="clear" w:color="auto" w:fill="FFFFFF"/>
        </w:rPr>
        <w:t>Kyoo il, No Beer No Friends: Quantifying the Effect of the Beer Boycott (December 7, 2020)</w:t>
      </w:r>
      <w:r w:rsidRPr="004E1D3B">
        <w:rPr>
          <w:rFonts w:ascii="Times New Roman" w:hAnsi="Times New Roman" w:cs="Times New Roman"/>
          <w:color w:val="222222"/>
          <w:sz w:val="24"/>
          <w:szCs w:val="24"/>
          <w:shd w:val="clear" w:color="auto" w:fill="FFFFFF"/>
        </w:rPr>
        <w:t>.</w:t>
      </w:r>
    </w:p>
    <w:p w14:paraId="6A7E2107" w14:textId="355887C2" w:rsidR="00225BCB" w:rsidRPr="004E1D3B" w:rsidRDefault="00276AB0" w:rsidP="00E150F0">
      <w:pPr>
        <w:spacing w:after="0" w:line="480" w:lineRule="auto"/>
        <w:ind w:left="284" w:hanging="284"/>
        <w:contextualSpacing/>
        <w:rPr>
          <w:rFonts w:ascii="Times New Roman" w:hAnsi="Times New Roman" w:cs="Times New Roman"/>
          <w:b/>
          <w:sz w:val="24"/>
          <w:szCs w:val="24"/>
        </w:rPr>
      </w:pPr>
      <w:r w:rsidRPr="004E1D3B">
        <w:rPr>
          <w:rFonts w:ascii="Times New Roman" w:hAnsi="Times New Roman" w:cs="Times New Roman"/>
          <w:color w:val="222222"/>
          <w:sz w:val="24"/>
          <w:szCs w:val="24"/>
          <w:shd w:val="clear" w:color="auto" w:fill="FFFFFF"/>
        </w:rPr>
        <w:t>Saunders, R. A., &amp; Holland, J. (2018). The ritual of beer consumption as discursive intervention: Effigy, sensory politics, and resistance in everyday IR. </w:t>
      </w:r>
      <w:r w:rsidRPr="004E1D3B">
        <w:rPr>
          <w:rFonts w:ascii="Times New Roman" w:hAnsi="Times New Roman" w:cs="Times New Roman"/>
          <w:i/>
          <w:iCs/>
          <w:color w:val="222222"/>
          <w:sz w:val="24"/>
          <w:szCs w:val="24"/>
          <w:shd w:val="clear" w:color="auto" w:fill="FFFFFF"/>
        </w:rPr>
        <w:t>Millennium</w:t>
      </w:r>
      <w:r w:rsidRPr="004E1D3B">
        <w:rPr>
          <w:rFonts w:ascii="Times New Roman" w:hAnsi="Times New Roman" w:cs="Times New Roman"/>
          <w:color w:val="222222"/>
          <w:sz w:val="24"/>
          <w:szCs w:val="24"/>
          <w:shd w:val="clear" w:color="auto" w:fill="FFFFFF"/>
        </w:rPr>
        <w:t>, </w:t>
      </w:r>
      <w:r w:rsidRPr="004E1D3B">
        <w:rPr>
          <w:rFonts w:ascii="Times New Roman" w:hAnsi="Times New Roman" w:cs="Times New Roman"/>
          <w:i/>
          <w:iCs/>
          <w:color w:val="222222"/>
          <w:sz w:val="24"/>
          <w:szCs w:val="24"/>
          <w:shd w:val="clear" w:color="auto" w:fill="FFFFFF"/>
        </w:rPr>
        <w:t>46</w:t>
      </w:r>
      <w:r w:rsidRPr="004E1D3B">
        <w:rPr>
          <w:rFonts w:ascii="Times New Roman" w:hAnsi="Times New Roman" w:cs="Times New Roman"/>
          <w:color w:val="222222"/>
          <w:sz w:val="24"/>
          <w:szCs w:val="24"/>
          <w:shd w:val="clear" w:color="auto" w:fill="FFFFFF"/>
        </w:rPr>
        <w:t>(2), 119-141.</w:t>
      </w:r>
    </w:p>
    <w:p w14:paraId="673E0E8C" w14:textId="39C47C22" w:rsidR="00CA0B9D" w:rsidRPr="004E1D3B" w:rsidRDefault="00CA0B9D" w:rsidP="00E150F0">
      <w:pPr>
        <w:spacing w:after="0" w:line="480" w:lineRule="auto"/>
        <w:ind w:left="720" w:hanging="720"/>
        <w:contextualSpacing/>
        <w:rPr>
          <w:rFonts w:ascii="Times New Roman" w:hAnsi="Times New Roman" w:cs="Times New Roman"/>
          <w:sz w:val="24"/>
          <w:szCs w:val="24"/>
        </w:rPr>
      </w:pPr>
    </w:p>
    <w:sectPr w:rsidR="00CA0B9D" w:rsidRPr="004E1D3B">
      <w:headerReference w:type="default" r:id="rId8"/>
      <w:pgSz w:w="12240" w:h="15840"/>
      <w:pgMar w:top="1440" w:right="1440" w:bottom="1440" w:left="1440" w:header="72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261E6E" w14:textId="77777777" w:rsidR="000C5CD1" w:rsidRDefault="000C5CD1">
      <w:pPr>
        <w:spacing w:after="0" w:line="240" w:lineRule="auto"/>
      </w:pPr>
      <w:r>
        <w:separator/>
      </w:r>
    </w:p>
  </w:endnote>
  <w:endnote w:type="continuationSeparator" w:id="0">
    <w:p w14:paraId="0EAD62D9" w14:textId="77777777" w:rsidR="000C5CD1" w:rsidRDefault="000C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BA43B" w14:textId="77777777" w:rsidR="000C5CD1" w:rsidRDefault="000C5CD1">
      <w:pPr>
        <w:spacing w:after="0" w:line="240" w:lineRule="auto"/>
      </w:pPr>
      <w:r>
        <w:separator/>
      </w:r>
    </w:p>
  </w:footnote>
  <w:footnote w:type="continuationSeparator" w:id="0">
    <w:p w14:paraId="5844E910" w14:textId="77777777" w:rsidR="000C5CD1" w:rsidRDefault="000C5C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564516"/>
      <w:docPartObj>
        <w:docPartGallery w:val="Page Numbers (Top of Page)"/>
        <w:docPartUnique/>
      </w:docPartObj>
    </w:sdtPr>
    <w:sdtEndPr/>
    <w:sdtContent>
      <w:p w14:paraId="13637194" w14:textId="77777777" w:rsidR="00CA0B9D" w:rsidRDefault="00276AB0">
        <w:pPr>
          <w:pStyle w:val="Header"/>
          <w:jc w:val="right"/>
        </w:pPr>
        <w:r>
          <w:fldChar w:fldCharType="begin"/>
        </w:r>
        <w:r>
          <w:instrText>PAGE</w:instrText>
        </w:r>
        <w:r>
          <w:fldChar w:fldCharType="separate"/>
        </w:r>
        <w:r w:rsidR="000C5CD1">
          <w:rPr>
            <w:noProof/>
          </w:rPr>
          <w:t>1</w:t>
        </w:r>
        <w:r>
          <w:fldChar w:fldCharType="end"/>
        </w:r>
      </w:p>
    </w:sdtContent>
  </w:sdt>
  <w:p w14:paraId="6908F6C8" w14:textId="77777777" w:rsidR="00CA0B9D" w:rsidRDefault="00CA0B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F19AE"/>
    <w:multiLevelType w:val="multilevel"/>
    <w:tmpl w:val="A768B95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5E762B62"/>
    <w:multiLevelType w:val="multilevel"/>
    <w:tmpl w:val="192287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B9D"/>
    <w:rsid w:val="000C5CD1"/>
    <w:rsid w:val="00166F73"/>
    <w:rsid w:val="00225BCB"/>
    <w:rsid w:val="00276AB0"/>
    <w:rsid w:val="004A2FD1"/>
    <w:rsid w:val="004E1D3B"/>
    <w:rsid w:val="005E494C"/>
    <w:rsid w:val="007C7674"/>
    <w:rsid w:val="008B587A"/>
    <w:rsid w:val="00A209A4"/>
    <w:rsid w:val="00C37CAB"/>
    <w:rsid w:val="00CA0B9D"/>
    <w:rsid w:val="00DB3C69"/>
    <w:rsid w:val="00E150F0"/>
    <w:rsid w:val="00EA4EBB"/>
    <w:rsid w:val="00EE3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9A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1F19AE"/>
  </w:style>
  <w:style w:type="character" w:customStyle="1" w:styleId="FooterChar">
    <w:name w:val="Footer Char"/>
    <w:basedOn w:val="DefaultParagraphFont"/>
    <w:link w:val="Footer"/>
    <w:uiPriority w:val="99"/>
    <w:qFormat/>
    <w:rsid w:val="001F19AE"/>
  </w:style>
  <w:style w:type="character" w:customStyle="1" w:styleId="epub-date">
    <w:name w:val="epub-date"/>
    <w:basedOn w:val="DefaultParagraphFont"/>
    <w:qFormat/>
    <w:rsid w:val="00867C93"/>
  </w:style>
  <w:style w:type="character" w:customStyle="1" w:styleId="InternetLink">
    <w:name w:val="Internet Link"/>
    <w:basedOn w:val="DefaultParagraphFont"/>
    <w:uiPriority w:val="99"/>
    <w:semiHidden/>
    <w:unhideWhenUsed/>
    <w:rsid w:val="00867C93"/>
    <w:rPr>
      <w:color w:val="0000FF"/>
      <w:u w:val="single"/>
    </w:rPr>
  </w:style>
  <w:style w:type="character" w:customStyle="1" w:styleId="doi">
    <w:name w:val="doi"/>
    <w:basedOn w:val="DefaultParagraphFont"/>
    <w:qFormat/>
    <w:rsid w:val="00867C93"/>
  </w:style>
  <w:style w:type="character" w:customStyle="1" w:styleId="ListLabel1">
    <w:name w:val="ListLabel 1"/>
    <w:qFormat/>
    <w:rPr>
      <w:rFonts w:ascii="Times New Roman" w:eastAsia="Times New Roman" w:hAnsi="Times New Roman" w:cs="Times New Roman"/>
      <w:color w:val="0000FF"/>
      <w:sz w:val="24"/>
      <w:szCs w:val="24"/>
      <w:u w:val="single"/>
    </w:rPr>
  </w:style>
  <w:style w:type="character" w:customStyle="1" w:styleId="ListLabel2">
    <w:name w:val="ListLabel 2"/>
    <w:qFormat/>
    <w:rPr>
      <w:rFonts w:ascii="Times New Roman" w:hAnsi="Times New Roman"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iPriority w:val="99"/>
    <w:unhideWhenUsed/>
    <w:rsid w:val="001F19AE"/>
    <w:pPr>
      <w:tabs>
        <w:tab w:val="center" w:pos="4819"/>
        <w:tab w:val="right" w:pos="9639"/>
      </w:tabs>
      <w:spacing w:after="0" w:line="240" w:lineRule="auto"/>
    </w:pPr>
  </w:style>
  <w:style w:type="paragraph" w:styleId="Footer">
    <w:name w:val="footer"/>
    <w:basedOn w:val="Normal"/>
    <w:link w:val="FooterChar"/>
    <w:uiPriority w:val="99"/>
    <w:unhideWhenUsed/>
    <w:rsid w:val="001F19AE"/>
    <w:pPr>
      <w:tabs>
        <w:tab w:val="center" w:pos="4819"/>
        <w:tab w:val="right" w:pos="9639"/>
      </w:tabs>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1F19AE"/>
  </w:style>
  <w:style w:type="character" w:customStyle="1" w:styleId="FooterChar">
    <w:name w:val="Footer Char"/>
    <w:basedOn w:val="DefaultParagraphFont"/>
    <w:link w:val="Footer"/>
    <w:uiPriority w:val="99"/>
    <w:qFormat/>
    <w:rsid w:val="001F19AE"/>
  </w:style>
  <w:style w:type="character" w:customStyle="1" w:styleId="epub-date">
    <w:name w:val="epub-date"/>
    <w:basedOn w:val="DefaultParagraphFont"/>
    <w:qFormat/>
    <w:rsid w:val="00867C93"/>
  </w:style>
  <w:style w:type="character" w:customStyle="1" w:styleId="InternetLink">
    <w:name w:val="Internet Link"/>
    <w:basedOn w:val="DefaultParagraphFont"/>
    <w:uiPriority w:val="99"/>
    <w:semiHidden/>
    <w:unhideWhenUsed/>
    <w:rsid w:val="00867C93"/>
    <w:rPr>
      <w:color w:val="0000FF"/>
      <w:u w:val="single"/>
    </w:rPr>
  </w:style>
  <w:style w:type="character" w:customStyle="1" w:styleId="doi">
    <w:name w:val="doi"/>
    <w:basedOn w:val="DefaultParagraphFont"/>
    <w:qFormat/>
    <w:rsid w:val="00867C93"/>
  </w:style>
  <w:style w:type="character" w:customStyle="1" w:styleId="ListLabel1">
    <w:name w:val="ListLabel 1"/>
    <w:qFormat/>
    <w:rPr>
      <w:rFonts w:ascii="Times New Roman" w:eastAsia="Times New Roman" w:hAnsi="Times New Roman" w:cs="Times New Roman"/>
      <w:color w:val="0000FF"/>
      <w:sz w:val="24"/>
      <w:szCs w:val="24"/>
      <w:u w:val="single"/>
    </w:rPr>
  </w:style>
  <w:style w:type="character" w:customStyle="1" w:styleId="ListLabel2">
    <w:name w:val="ListLabel 2"/>
    <w:qFormat/>
    <w:rPr>
      <w:rFonts w:ascii="Times New Roman" w:hAnsi="Times New Roman"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iPriority w:val="99"/>
    <w:unhideWhenUsed/>
    <w:rsid w:val="001F19AE"/>
    <w:pPr>
      <w:tabs>
        <w:tab w:val="center" w:pos="4819"/>
        <w:tab w:val="right" w:pos="9639"/>
      </w:tabs>
      <w:spacing w:after="0" w:line="240" w:lineRule="auto"/>
    </w:pPr>
  </w:style>
  <w:style w:type="paragraph" w:styleId="Footer">
    <w:name w:val="footer"/>
    <w:basedOn w:val="Normal"/>
    <w:link w:val="FooterChar"/>
    <w:uiPriority w:val="99"/>
    <w:unhideWhenUsed/>
    <w:rsid w:val="001F19AE"/>
    <w:pPr>
      <w:tabs>
        <w:tab w:val="center" w:pos="4819"/>
        <w:tab w:val="right" w:pos="9639"/>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2021-07-29T13:04:00Z</dcterms:created>
  <dcterms:modified xsi:type="dcterms:W3CDTF">2021-07-29T13:04:00Z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